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840" w:right="0" w:hanging="360"/>
        <w:jc w:val="center"/>
        <w:rPr>
          <w:rFonts w:hint="default" w:ascii="Calibri" w:hAnsi="Calibri" w:eastAsia="宋体" w:cs="Calibri"/>
          <w:b/>
          <w:bCs/>
          <w:kern w:val="2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"/>
        </w:rPr>
        <w:t>上传电子稿材料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840" w:right="0" w:hanging="360"/>
        <w:jc w:val="center"/>
        <w:rPr>
          <w:rFonts w:hint="eastAsia" w:ascii="Calibri" w:hAnsi="Calibri" w:eastAsia="宋体" w:cs="宋体"/>
          <w:b/>
          <w:bCs/>
          <w:kern w:val="2"/>
          <w:sz w:val="30"/>
          <w:szCs w:val="30"/>
        </w:rPr>
      </w:pPr>
      <w:r>
        <w:rPr>
          <w:rFonts w:hint="eastAsia" w:ascii="Calibri" w:hAnsi="Calibri" w:eastAsia="宋体" w:cs="宋体"/>
          <w:b/>
          <w:bCs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840" w:right="0" w:hanging="36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身份证正反面扫描件/照片;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840" w:right="0" w:hanging="36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教育部学籍在线验证报告：登录“高等教育学生信息咨询网”（www.chsi.com.cn），进入“学信档案”在线申请学籍验证；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840" w:right="0" w:hanging="36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学校盖章的申请表扫描件1份（报名系统导出）;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4. </w:t>
      </w:r>
      <w:bookmarkStart w:id="0" w:name="_GoBack"/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学校教务处</w:t>
      </w:r>
      <w:bookmarkEnd w:id="0"/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盖章的成绩单扫描件（本科两年半成绩）1份;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5. 国家英语四、六级考试成绩复印件1份;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6. 两名本科学校教师电子签名推荐信。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7. 一张A4纸的个人简历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所有材料转换为PDF格式后压缩为1个文件包。压缩包命名要求：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lang w:val="en-US" w:eastAsia="zh-CN" w:bidi="ar"/>
        </w:rPr>
        <w:t>姓名-本科学校-身份证号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所有材料转换为PDF文件后的命名要求：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1-身份证-姓名，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2-学籍-姓名，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3-申请表-姓名，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4-成绩单-姓名，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5-英语成绩-姓名，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6-推荐信-姓名，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991" w:firstLineChars="413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7-个人简历-姓名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6CD852"/>
    <w:multiLevelType w:val="multilevel"/>
    <w:tmpl w:val="DE6CD8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楷体_GB2312" w:hAnsi="宋体" w:eastAsia="楷体_GB2312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NjM0MGQxMzdkYjRmN2MxZjkxYTBjOTJlMzZkNWEifQ=="/>
  </w:docVars>
  <w:rsids>
    <w:rsidRoot w:val="3A410266"/>
    <w:rsid w:val="23E7405F"/>
    <w:rsid w:val="3A41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